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BC" w:rsidRPr="009E223F" w:rsidRDefault="00691D2A" w:rsidP="005D34D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06503" cy="944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 -  red-black -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03" cy="9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4BC" w:rsidRPr="009E223F">
        <w:rPr>
          <w:sz w:val="24"/>
          <w:szCs w:val="24"/>
        </w:rPr>
        <w:t xml:space="preserve"> </w:t>
      </w:r>
    </w:p>
    <w:p w:rsidR="004B0A24" w:rsidRPr="009E223F" w:rsidRDefault="005D34DD" w:rsidP="00691D2A">
      <w:pPr>
        <w:pStyle w:val="Heading1"/>
        <w:jc w:val="center"/>
      </w:pPr>
      <w:r w:rsidRPr="009E223F">
        <w:t>FALL PREVENTION PROGRAM</w:t>
      </w:r>
    </w:p>
    <w:p w:rsidR="007523C9" w:rsidRPr="009E223F" w:rsidRDefault="00D537A7" w:rsidP="005D34DD">
      <w:pPr>
        <w:rPr>
          <w:sz w:val="24"/>
          <w:szCs w:val="24"/>
        </w:rPr>
      </w:pPr>
      <w:r>
        <w:rPr>
          <w:sz w:val="24"/>
          <w:szCs w:val="24"/>
        </w:rPr>
        <w:t xml:space="preserve">Core Services is committed to reducing the incidence of falls through a Fall Prevention Program. </w:t>
      </w:r>
      <w:r w:rsidR="005D34DD" w:rsidRPr="009E223F">
        <w:rPr>
          <w:sz w:val="24"/>
          <w:szCs w:val="24"/>
        </w:rPr>
        <w:t xml:space="preserve">A fall is an unexpected event in which the participant comes to rest on the ground, floor or lower level.  Falling is a common cause of injury and impaired quality of life in people with intellectual disability. </w:t>
      </w:r>
      <w:r w:rsidR="00C324D6" w:rsidRPr="009E223F">
        <w:rPr>
          <w:sz w:val="24"/>
          <w:szCs w:val="24"/>
        </w:rPr>
        <w:t xml:space="preserve">Among adults with intellectual disabilities a fracture risk from a fall is 3.5 times higher than in the general population.  </w:t>
      </w:r>
      <w:r w:rsidR="007523C9" w:rsidRPr="009E223F">
        <w:rPr>
          <w:sz w:val="24"/>
          <w:szCs w:val="24"/>
        </w:rPr>
        <w:t>Those who fall once are two times more likely to fall again.</w:t>
      </w:r>
    </w:p>
    <w:p w:rsidR="00D537A7" w:rsidRDefault="0035303C" w:rsidP="005D34DD">
      <w:pPr>
        <w:rPr>
          <w:sz w:val="24"/>
          <w:szCs w:val="24"/>
        </w:rPr>
      </w:pPr>
      <w:r w:rsidRPr="009E223F">
        <w:rPr>
          <w:sz w:val="24"/>
          <w:szCs w:val="24"/>
        </w:rPr>
        <w:t>Fall r</w:t>
      </w:r>
      <w:r w:rsidR="00CD4B92" w:rsidRPr="009E223F">
        <w:rPr>
          <w:sz w:val="24"/>
          <w:szCs w:val="24"/>
        </w:rPr>
        <w:t xml:space="preserve">isk factors for individuals with intellectual disabilities include but are not limited to: balance and gait abnormalities, multiple medications (particularly psychotropic), visual impairments, seizures, environmental hazards, fear of falling, </w:t>
      </w:r>
      <w:r w:rsidR="007523C9" w:rsidRPr="009E223F">
        <w:rPr>
          <w:sz w:val="24"/>
          <w:szCs w:val="24"/>
        </w:rPr>
        <w:t xml:space="preserve">improper footwear, </w:t>
      </w:r>
      <w:r w:rsidR="00CD4B92" w:rsidRPr="009E223F">
        <w:rPr>
          <w:sz w:val="24"/>
          <w:szCs w:val="24"/>
        </w:rPr>
        <w:t xml:space="preserve">and increasing age.  </w:t>
      </w:r>
      <w:r w:rsidR="005D34DD" w:rsidRPr="009E223F">
        <w:rPr>
          <w:sz w:val="24"/>
          <w:szCs w:val="24"/>
        </w:rPr>
        <w:t xml:space="preserve">Core Services fall prevention strategy will be a team approach that focuses on </w:t>
      </w:r>
      <w:r w:rsidR="009E223F">
        <w:rPr>
          <w:sz w:val="24"/>
          <w:szCs w:val="24"/>
        </w:rPr>
        <w:t xml:space="preserve">prevention by </w:t>
      </w:r>
      <w:r w:rsidR="005D34DD" w:rsidRPr="009E223F">
        <w:rPr>
          <w:sz w:val="24"/>
          <w:szCs w:val="24"/>
        </w:rPr>
        <w:t>increasing the understanding and education about falls risk a</w:t>
      </w:r>
      <w:r w:rsidR="004934C0" w:rsidRPr="009E223F">
        <w:rPr>
          <w:sz w:val="24"/>
          <w:szCs w:val="24"/>
        </w:rPr>
        <w:t>mongst support staff and other service providers</w:t>
      </w:r>
      <w:r w:rsidR="00D537A7">
        <w:rPr>
          <w:sz w:val="24"/>
          <w:szCs w:val="24"/>
        </w:rPr>
        <w:t xml:space="preserve"> and ongoing assessment of fall risk</w:t>
      </w:r>
      <w:r w:rsidR="004934C0" w:rsidRPr="009E223F">
        <w:rPr>
          <w:sz w:val="24"/>
          <w:szCs w:val="24"/>
        </w:rPr>
        <w:t xml:space="preserve">.  </w:t>
      </w:r>
    </w:p>
    <w:p w:rsidR="00766CF4" w:rsidRPr="00D537A7" w:rsidRDefault="00766CF4" w:rsidP="00D537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37A7">
        <w:rPr>
          <w:sz w:val="24"/>
          <w:szCs w:val="24"/>
        </w:rPr>
        <w:t>Preventive measures that will be taken to reduce falls at Core Services will include:</w:t>
      </w:r>
    </w:p>
    <w:p w:rsidR="00B14ED7" w:rsidRDefault="00766CF4" w:rsidP="00D537A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223F">
        <w:rPr>
          <w:sz w:val="24"/>
          <w:szCs w:val="24"/>
        </w:rPr>
        <w:t>Education and training with staff on fall risks and prevention</w:t>
      </w:r>
    </w:p>
    <w:p w:rsidR="00B14ED7" w:rsidRDefault="00B14ED7" w:rsidP="00B14ED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Relias training on fall reduction for all new hires</w:t>
      </w:r>
    </w:p>
    <w:p w:rsidR="00B14ED7" w:rsidRDefault="00B14ED7" w:rsidP="00B14ED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Annual Relias refresher course on fall reduction for all employees</w:t>
      </w:r>
    </w:p>
    <w:p w:rsidR="001B1EE7" w:rsidRPr="009E223F" w:rsidRDefault="00B14ED7" w:rsidP="00B14ED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 specific training on proper use and maintenance of </w:t>
      </w:r>
      <w:proofErr w:type="spellStart"/>
      <w:r>
        <w:rPr>
          <w:sz w:val="24"/>
          <w:szCs w:val="24"/>
        </w:rPr>
        <w:t>hoyer</w:t>
      </w:r>
      <w:proofErr w:type="spellEnd"/>
      <w:r>
        <w:rPr>
          <w:sz w:val="24"/>
          <w:szCs w:val="24"/>
        </w:rPr>
        <w:t xml:space="preserve"> lift, van lift, walker, gait belt, wheelchairs and other adaptive equipment.  Annual ISP retraining or at time of any significant change. </w:t>
      </w:r>
      <w:r w:rsidR="001B1EE7" w:rsidRPr="009E223F">
        <w:rPr>
          <w:sz w:val="24"/>
          <w:szCs w:val="24"/>
        </w:rPr>
        <w:t xml:space="preserve"> </w:t>
      </w:r>
    </w:p>
    <w:p w:rsidR="005864BC" w:rsidRPr="009E223F" w:rsidRDefault="001B1EE7" w:rsidP="00D537A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223F">
        <w:rPr>
          <w:sz w:val="24"/>
          <w:szCs w:val="24"/>
        </w:rPr>
        <w:t>S</w:t>
      </w:r>
      <w:r w:rsidR="004934C0" w:rsidRPr="009E223F">
        <w:rPr>
          <w:sz w:val="24"/>
          <w:szCs w:val="24"/>
        </w:rPr>
        <w:t>creening for fall</w:t>
      </w:r>
      <w:r w:rsidR="005864BC" w:rsidRPr="009E223F">
        <w:rPr>
          <w:sz w:val="24"/>
          <w:szCs w:val="24"/>
        </w:rPr>
        <w:t xml:space="preserve"> ri</w:t>
      </w:r>
      <w:r w:rsidR="004934C0" w:rsidRPr="009E223F">
        <w:rPr>
          <w:sz w:val="24"/>
          <w:szCs w:val="24"/>
        </w:rPr>
        <w:t>s</w:t>
      </w:r>
      <w:r w:rsidR="00D537A7">
        <w:rPr>
          <w:sz w:val="24"/>
          <w:szCs w:val="24"/>
        </w:rPr>
        <w:t xml:space="preserve">k </w:t>
      </w:r>
      <w:r w:rsidR="00B14ED7">
        <w:rPr>
          <w:sz w:val="24"/>
          <w:szCs w:val="24"/>
        </w:rPr>
        <w:t xml:space="preserve">(RISK FOR FALLS SCREENING TOOL – Fall Policy Form 1b) </w:t>
      </w:r>
      <w:r w:rsidR="005864BC" w:rsidRPr="009E223F">
        <w:rPr>
          <w:sz w:val="24"/>
          <w:szCs w:val="24"/>
        </w:rPr>
        <w:t xml:space="preserve">performed </w:t>
      </w:r>
      <w:r w:rsidR="004934C0" w:rsidRPr="009E223F">
        <w:rPr>
          <w:sz w:val="24"/>
          <w:szCs w:val="24"/>
        </w:rPr>
        <w:t>annually for all service recipients</w:t>
      </w:r>
      <w:r w:rsidR="00B14ED7">
        <w:rPr>
          <w:sz w:val="24"/>
          <w:szCs w:val="24"/>
        </w:rPr>
        <w:t xml:space="preserve"> who have experienced falls</w:t>
      </w:r>
      <w:r w:rsidR="00D537A7">
        <w:rPr>
          <w:sz w:val="24"/>
          <w:szCs w:val="24"/>
        </w:rPr>
        <w:t xml:space="preserve"> </w:t>
      </w:r>
      <w:r w:rsidR="004A4F83">
        <w:rPr>
          <w:sz w:val="24"/>
          <w:szCs w:val="24"/>
        </w:rPr>
        <w:t>and discussed during the annual ISP planning meeting.</w:t>
      </w:r>
    </w:p>
    <w:p w:rsidR="00B14ED7" w:rsidRDefault="00B14ED7" w:rsidP="00D537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9090B">
        <w:rPr>
          <w:sz w:val="24"/>
          <w:szCs w:val="24"/>
        </w:rPr>
        <w:t>nnually</w:t>
      </w:r>
      <w:r>
        <w:rPr>
          <w:sz w:val="24"/>
          <w:szCs w:val="24"/>
        </w:rPr>
        <w:t xml:space="preserve"> FALL RISK REDUCTION PLAN – (Fall Policy Form 1c) completed for all individuals identified as high risk for falls.</w:t>
      </w:r>
    </w:p>
    <w:p w:rsidR="00766CF4" w:rsidRPr="009E223F" w:rsidRDefault="00766CF4" w:rsidP="00D537A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223F">
        <w:rPr>
          <w:sz w:val="24"/>
          <w:szCs w:val="24"/>
        </w:rPr>
        <w:t xml:space="preserve">Healthcare Oversight to include collaboration with a primary care physician to </w:t>
      </w:r>
      <w:r w:rsidR="009A10A1">
        <w:rPr>
          <w:sz w:val="24"/>
          <w:szCs w:val="24"/>
        </w:rPr>
        <w:t>ensure</w:t>
      </w:r>
      <w:bookmarkStart w:id="0" w:name="_GoBack"/>
      <w:bookmarkEnd w:id="0"/>
      <w:r w:rsidRPr="009E223F">
        <w:rPr>
          <w:sz w:val="24"/>
          <w:szCs w:val="24"/>
        </w:rPr>
        <w:t xml:space="preserve"> management of concurrent medical problems and analysis of medications/side effect.  </w:t>
      </w:r>
    </w:p>
    <w:p w:rsidR="00766CF4" w:rsidRPr="009E223F" w:rsidRDefault="00766CF4" w:rsidP="00D537A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223F">
        <w:rPr>
          <w:sz w:val="24"/>
          <w:szCs w:val="24"/>
        </w:rPr>
        <w:t>Screening of gait, balance and functional ability</w:t>
      </w:r>
      <w:r w:rsidR="00B14ED7">
        <w:rPr>
          <w:sz w:val="24"/>
          <w:szCs w:val="24"/>
        </w:rPr>
        <w:t>,</w:t>
      </w:r>
      <w:r w:rsidR="00EA3D6F" w:rsidRPr="009E223F">
        <w:rPr>
          <w:sz w:val="24"/>
          <w:szCs w:val="24"/>
        </w:rPr>
        <w:t xml:space="preserve"> as indicated</w:t>
      </w:r>
      <w:r w:rsidR="00B14ED7">
        <w:rPr>
          <w:sz w:val="24"/>
          <w:szCs w:val="24"/>
        </w:rPr>
        <w:t>, through consultation with DIDD’s or referral to home health therapy service provider.</w:t>
      </w:r>
    </w:p>
    <w:p w:rsidR="00766CF4" w:rsidRPr="009E223F" w:rsidRDefault="00766CF4" w:rsidP="00D537A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223F">
        <w:rPr>
          <w:sz w:val="24"/>
          <w:szCs w:val="24"/>
        </w:rPr>
        <w:t>Vision assessment and referral as needed</w:t>
      </w:r>
    </w:p>
    <w:p w:rsidR="00766CF4" w:rsidRPr="009E223F" w:rsidRDefault="00766CF4" w:rsidP="00D537A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223F">
        <w:rPr>
          <w:sz w:val="24"/>
          <w:szCs w:val="24"/>
        </w:rPr>
        <w:t xml:space="preserve">Home hazard assessments </w:t>
      </w:r>
      <w:r w:rsidR="00B14ED7">
        <w:rPr>
          <w:sz w:val="24"/>
          <w:szCs w:val="24"/>
        </w:rPr>
        <w:t xml:space="preserve">(ENVIRONMENTAL SAFETY CHECKLIST FOR FALL PREVENTION – Fall </w:t>
      </w:r>
      <w:r w:rsidR="00C30FAC">
        <w:rPr>
          <w:sz w:val="24"/>
          <w:szCs w:val="24"/>
        </w:rPr>
        <w:t>Policy Form 1g</w:t>
      </w:r>
      <w:r w:rsidR="00B14ED7">
        <w:rPr>
          <w:sz w:val="24"/>
          <w:szCs w:val="24"/>
        </w:rPr>
        <w:t xml:space="preserve">) </w:t>
      </w:r>
      <w:r w:rsidRPr="009E223F">
        <w:rPr>
          <w:sz w:val="24"/>
          <w:szCs w:val="24"/>
        </w:rPr>
        <w:t xml:space="preserve">and intervention during </w:t>
      </w:r>
      <w:r w:rsidR="00B14ED7">
        <w:rPr>
          <w:sz w:val="24"/>
          <w:szCs w:val="24"/>
        </w:rPr>
        <w:t>6-week</w:t>
      </w:r>
      <w:r w:rsidRPr="009E223F">
        <w:rPr>
          <w:sz w:val="24"/>
          <w:szCs w:val="24"/>
        </w:rPr>
        <w:t xml:space="preserve"> house </w:t>
      </w:r>
      <w:r w:rsidRPr="009E223F">
        <w:rPr>
          <w:sz w:val="24"/>
          <w:szCs w:val="24"/>
        </w:rPr>
        <w:lastRenderedPageBreak/>
        <w:t>inspections (and</w:t>
      </w:r>
      <w:r w:rsidR="00B14ED7">
        <w:rPr>
          <w:sz w:val="24"/>
          <w:szCs w:val="24"/>
        </w:rPr>
        <w:t>/or</w:t>
      </w:r>
      <w:r w:rsidRPr="009E223F">
        <w:rPr>
          <w:sz w:val="24"/>
          <w:szCs w:val="24"/>
        </w:rPr>
        <w:t xml:space="preserve"> whenever a fall occurs)</w:t>
      </w:r>
      <w:r w:rsidR="00521836">
        <w:rPr>
          <w:sz w:val="24"/>
          <w:szCs w:val="24"/>
        </w:rPr>
        <w:t>.  Follow up on identified issues will be recorded on the assessment as completed.</w:t>
      </w:r>
    </w:p>
    <w:p w:rsidR="00D537A7" w:rsidRDefault="00D537A7" w:rsidP="00D537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37A7">
        <w:rPr>
          <w:sz w:val="24"/>
          <w:szCs w:val="24"/>
        </w:rPr>
        <w:t>All falls will be reported immediately to the on</w:t>
      </w:r>
      <w:r w:rsidR="0079090B">
        <w:rPr>
          <w:sz w:val="24"/>
          <w:szCs w:val="24"/>
        </w:rPr>
        <w:t>-</w:t>
      </w:r>
      <w:r w:rsidRPr="00D537A7">
        <w:rPr>
          <w:sz w:val="24"/>
          <w:szCs w:val="24"/>
        </w:rPr>
        <w:t xml:space="preserve">call supervisor and agency </w:t>
      </w:r>
      <w:r w:rsidR="0079090B">
        <w:rPr>
          <w:sz w:val="24"/>
          <w:szCs w:val="24"/>
        </w:rPr>
        <w:t>healthcare office</w:t>
      </w:r>
      <w:r w:rsidRPr="00D537A7">
        <w:rPr>
          <w:sz w:val="24"/>
          <w:szCs w:val="24"/>
        </w:rPr>
        <w:t>.</w:t>
      </w:r>
    </w:p>
    <w:p w:rsidR="00521836" w:rsidRPr="00521836" w:rsidRDefault="00521836" w:rsidP="00521836">
      <w:pPr>
        <w:ind w:left="360"/>
        <w:rPr>
          <w:sz w:val="24"/>
          <w:szCs w:val="24"/>
        </w:rPr>
      </w:pPr>
    </w:p>
    <w:p w:rsidR="00D049F1" w:rsidRPr="004A4F83" w:rsidRDefault="004A4F83" w:rsidP="004A4F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Fall Response will include</w:t>
      </w:r>
    </w:p>
    <w:p w:rsidR="00D049F1" w:rsidRDefault="00D049F1" w:rsidP="004A4F8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Evaluate and monitor individual.  Seek medical attention if needed. Notify supervisor</w:t>
      </w:r>
    </w:p>
    <w:p w:rsidR="00D049F1" w:rsidRDefault="00D049F1" w:rsidP="004A4F8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Investigate circumstances</w:t>
      </w:r>
    </w:p>
    <w:p w:rsidR="00C30FAC" w:rsidRPr="0079090B" w:rsidRDefault="004A4F83" w:rsidP="0079090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Documentation of circumstances, outcome and agency/staff response</w:t>
      </w:r>
      <w:r w:rsidR="0079090B">
        <w:rPr>
          <w:sz w:val="24"/>
          <w:szCs w:val="24"/>
        </w:rPr>
        <w:t xml:space="preserve"> using POST FALL ASSESSMENT FORM – SPLATT by Healthcare Specialist</w:t>
      </w:r>
    </w:p>
    <w:p w:rsidR="00D049F1" w:rsidRDefault="0079090B" w:rsidP="004A4F8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Healthcare Specialist</w:t>
      </w:r>
      <w:r w:rsidR="00D049F1">
        <w:rPr>
          <w:sz w:val="24"/>
          <w:szCs w:val="24"/>
        </w:rPr>
        <w:t xml:space="preserve"> alerts primary care physician</w:t>
      </w:r>
      <w:r w:rsidR="00C30FAC">
        <w:rPr>
          <w:sz w:val="24"/>
          <w:szCs w:val="24"/>
        </w:rPr>
        <w:t xml:space="preserve"> (as applicable)</w:t>
      </w:r>
    </w:p>
    <w:p w:rsidR="004A4F83" w:rsidRDefault="004A4F83" w:rsidP="004A4F8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Identified interventions implemented</w:t>
      </w:r>
    </w:p>
    <w:p w:rsidR="00D049F1" w:rsidRDefault="00D049F1" w:rsidP="004A4F8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Individual Support Plan changed if needed</w:t>
      </w:r>
    </w:p>
    <w:p w:rsidR="00D049F1" w:rsidRPr="00D049F1" w:rsidRDefault="00C30FAC" w:rsidP="004A4F8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Fall Prevention Plan modified, implemented and monitored for effectiveness</w:t>
      </w:r>
    </w:p>
    <w:p w:rsidR="004A4F83" w:rsidRDefault="009E223F" w:rsidP="004A4F8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4F83">
        <w:rPr>
          <w:sz w:val="24"/>
          <w:szCs w:val="24"/>
        </w:rPr>
        <w:t xml:space="preserve">All falls will be reviewed </w:t>
      </w:r>
      <w:r w:rsidR="004A4F83">
        <w:rPr>
          <w:sz w:val="24"/>
          <w:szCs w:val="24"/>
        </w:rPr>
        <w:t xml:space="preserve">bi-weekly </w:t>
      </w:r>
      <w:r w:rsidRPr="004A4F83">
        <w:rPr>
          <w:sz w:val="24"/>
          <w:szCs w:val="24"/>
        </w:rPr>
        <w:t xml:space="preserve">during </w:t>
      </w:r>
      <w:r w:rsidR="00752945">
        <w:rPr>
          <w:sz w:val="24"/>
          <w:szCs w:val="24"/>
        </w:rPr>
        <w:t>PERTS</w:t>
      </w:r>
      <w:r w:rsidRPr="004A4F83">
        <w:rPr>
          <w:sz w:val="24"/>
          <w:szCs w:val="24"/>
        </w:rPr>
        <w:t xml:space="preserve"> and appropriate follow up </w:t>
      </w:r>
      <w:r w:rsidR="0079090B">
        <w:rPr>
          <w:sz w:val="24"/>
          <w:szCs w:val="24"/>
        </w:rPr>
        <w:t>taken</w:t>
      </w:r>
    </w:p>
    <w:p w:rsidR="00FA46F8" w:rsidRDefault="009E223F" w:rsidP="004A4F8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4F83">
        <w:rPr>
          <w:sz w:val="24"/>
          <w:szCs w:val="24"/>
        </w:rPr>
        <w:t>Any individual who experiences more than one (1) fall in a six-month period will be scheduled f</w:t>
      </w:r>
      <w:r w:rsidR="005235A4" w:rsidRPr="004A4F83">
        <w:rPr>
          <w:sz w:val="24"/>
          <w:szCs w:val="24"/>
        </w:rPr>
        <w:t>or a high</w:t>
      </w:r>
      <w:r w:rsidR="0079090B">
        <w:rPr>
          <w:sz w:val="24"/>
          <w:szCs w:val="24"/>
        </w:rPr>
        <w:t>-</w:t>
      </w:r>
      <w:r w:rsidR="005235A4" w:rsidRPr="004A4F83">
        <w:rPr>
          <w:sz w:val="24"/>
          <w:szCs w:val="24"/>
        </w:rPr>
        <w:t xml:space="preserve">risk review through a </w:t>
      </w:r>
      <w:r w:rsidRPr="004A4F83">
        <w:rPr>
          <w:sz w:val="24"/>
          <w:szCs w:val="24"/>
        </w:rPr>
        <w:t xml:space="preserve">COS. </w:t>
      </w:r>
    </w:p>
    <w:p w:rsidR="0082107A" w:rsidRDefault="0082107A" w:rsidP="004A4F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Falls will be trended quarterly and discussed during Incident Review Committee meetings.</w:t>
      </w:r>
    </w:p>
    <w:p w:rsidR="00521836" w:rsidRPr="004A4F83" w:rsidRDefault="00521836" w:rsidP="004A4F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Fall Assessment data will be stored electronically in </w:t>
      </w:r>
      <w:r w:rsidR="0079090B">
        <w:rPr>
          <w:sz w:val="24"/>
          <w:szCs w:val="24"/>
        </w:rPr>
        <w:t>PHS</w:t>
      </w:r>
    </w:p>
    <w:sectPr w:rsidR="00521836" w:rsidRPr="004A4F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8D9" w:rsidRDefault="00B758D9" w:rsidP="0082107A">
      <w:pPr>
        <w:spacing w:after="0" w:line="240" w:lineRule="auto"/>
      </w:pPr>
      <w:r>
        <w:separator/>
      </w:r>
    </w:p>
  </w:endnote>
  <w:endnote w:type="continuationSeparator" w:id="0">
    <w:p w:rsidR="00B758D9" w:rsidRDefault="00B758D9" w:rsidP="0082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90B" w:rsidRDefault="0079090B">
    <w:pPr>
      <w:pStyle w:val="Footer"/>
    </w:pPr>
    <w:r>
      <w:t>REVISED 10.20.21</w:t>
    </w:r>
  </w:p>
  <w:p w:rsidR="0082107A" w:rsidRDefault="00821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8D9" w:rsidRDefault="00B758D9" w:rsidP="0082107A">
      <w:pPr>
        <w:spacing w:after="0" w:line="240" w:lineRule="auto"/>
      </w:pPr>
      <w:r>
        <w:separator/>
      </w:r>
    </w:p>
  </w:footnote>
  <w:footnote w:type="continuationSeparator" w:id="0">
    <w:p w:rsidR="00B758D9" w:rsidRDefault="00B758D9" w:rsidP="0082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548"/>
    <w:multiLevelType w:val="hybridMultilevel"/>
    <w:tmpl w:val="895E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3D1E"/>
    <w:multiLevelType w:val="hybridMultilevel"/>
    <w:tmpl w:val="C19AA9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525B8"/>
    <w:multiLevelType w:val="hybridMultilevel"/>
    <w:tmpl w:val="62F82A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6B24EC"/>
    <w:multiLevelType w:val="hybridMultilevel"/>
    <w:tmpl w:val="ED1A96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3C4749"/>
    <w:multiLevelType w:val="hybridMultilevel"/>
    <w:tmpl w:val="EA60F0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D063A"/>
    <w:multiLevelType w:val="hybridMultilevel"/>
    <w:tmpl w:val="56F69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F6904"/>
    <w:multiLevelType w:val="hybridMultilevel"/>
    <w:tmpl w:val="00E6E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E09C9"/>
    <w:multiLevelType w:val="hybridMultilevel"/>
    <w:tmpl w:val="1AE8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A4EB2"/>
    <w:multiLevelType w:val="hybridMultilevel"/>
    <w:tmpl w:val="8F54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B3CF1"/>
    <w:multiLevelType w:val="hybridMultilevel"/>
    <w:tmpl w:val="38FC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DD"/>
    <w:rsid w:val="00005D0C"/>
    <w:rsid w:val="000131BF"/>
    <w:rsid w:val="00025B14"/>
    <w:rsid w:val="000334FC"/>
    <w:rsid w:val="00053E81"/>
    <w:rsid w:val="000550E1"/>
    <w:rsid w:val="000551EF"/>
    <w:rsid w:val="000615D7"/>
    <w:rsid w:val="00061C8A"/>
    <w:rsid w:val="00066FB4"/>
    <w:rsid w:val="00071412"/>
    <w:rsid w:val="00075182"/>
    <w:rsid w:val="0009750C"/>
    <w:rsid w:val="000B174C"/>
    <w:rsid w:val="000B4375"/>
    <w:rsid w:val="000C4B18"/>
    <w:rsid w:val="000D2FD9"/>
    <w:rsid w:val="000D6D49"/>
    <w:rsid w:val="000E2E9B"/>
    <w:rsid w:val="000E51C3"/>
    <w:rsid w:val="000F4ABE"/>
    <w:rsid w:val="001046A0"/>
    <w:rsid w:val="00112263"/>
    <w:rsid w:val="00121029"/>
    <w:rsid w:val="00126BB0"/>
    <w:rsid w:val="00130A5A"/>
    <w:rsid w:val="00143643"/>
    <w:rsid w:val="0016021F"/>
    <w:rsid w:val="0016458B"/>
    <w:rsid w:val="00174D30"/>
    <w:rsid w:val="00177397"/>
    <w:rsid w:val="001959BE"/>
    <w:rsid w:val="001959C6"/>
    <w:rsid w:val="00196912"/>
    <w:rsid w:val="001A4817"/>
    <w:rsid w:val="001A7E09"/>
    <w:rsid w:val="001B1EE7"/>
    <w:rsid w:val="001B3D40"/>
    <w:rsid w:val="001C3F40"/>
    <w:rsid w:val="001D12BD"/>
    <w:rsid w:val="001E0F04"/>
    <w:rsid w:val="001E58CB"/>
    <w:rsid w:val="001E5D3C"/>
    <w:rsid w:val="001F13D5"/>
    <w:rsid w:val="002019ED"/>
    <w:rsid w:val="002232BF"/>
    <w:rsid w:val="002418F9"/>
    <w:rsid w:val="002547A7"/>
    <w:rsid w:val="00257DAE"/>
    <w:rsid w:val="00266B6C"/>
    <w:rsid w:val="002672C8"/>
    <w:rsid w:val="002711D9"/>
    <w:rsid w:val="00277660"/>
    <w:rsid w:val="002801FF"/>
    <w:rsid w:val="00280715"/>
    <w:rsid w:val="00280E4F"/>
    <w:rsid w:val="00290979"/>
    <w:rsid w:val="00296F09"/>
    <w:rsid w:val="002A72AD"/>
    <w:rsid w:val="002C16E4"/>
    <w:rsid w:val="002C441E"/>
    <w:rsid w:val="002C7729"/>
    <w:rsid w:val="002D27AB"/>
    <w:rsid w:val="002E3E78"/>
    <w:rsid w:val="002E4F46"/>
    <w:rsid w:val="002F7CD7"/>
    <w:rsid w:val="00300BB3"/>
    <w:rsid w:val="0033014C"/>
    <w:rsid w:val="00335786"/>
    <w:rsid w:val="0033783F"/>
    <w:rsid w:val="003419D8"/>
    <w:rsid w:val="00343B23"/>
    <w:rsid w:val="00347B56"/>
    <w:rsid w:val="0035303C"/>
    <w:rsid w:val="0036644E"/>
    <w:rsid w:val="003A19BA"/>
    <w:rsid w:val="003A4310"/>
    <w:rsid w:val="003B2A17"/>
    <w:rsid w:val="003C794A"/>
    <w:rsid w:val="003D1560"/>
    <w:rsid w:val="003F44F6"/>
    <w:rsid w:val="00415682"/>
    <w:rsid w:val="00416BDC"/>
    <w:rsid w:val="00426C70"/>
    <w:rsid w:val="00447A85"/>
    <w:rsid w:val="00453520"/>
    <w:rsid w:val="00465DB6"/>
    <w:rsid w:val="00466CE6"/>
    <w:rsid w:val="00472D03"/>
    <w:rsid w:val="004761CD"/>
    <w:rsid w:val="0048195F"/>
    <w:rsid w:val="004934C0"/>
    <w:rsid w:val="0049558B"/>
    <w:rsid w:val="004961E9"/>
    <w:rsid w:val="00496B03"/>
    <w:rsid w:val="00497620"/>
    <w:rsid w:val="004A4F83"/>
    <w:rsid w:val="004A5D4A"/>
    <w:rsid w:val="004B0A24"/>
    <w:rsid w:val="004B411B"/>
    <w:rsid w:val="004C110F"/>
    <w:rsid w:val="004D0A51"/>
    <w:rsid w:val="004D46F6"/>
    <w:rsid w:val="004D55F1"/>
    <w:rsid w:val="00501889"/>
    <w:rsid w:val="005031CC"/>
    <w:rsid w:val="00503C61"/>
    <w:rsid w:val="00521836"/>
    <w:rsid w:val="005235A4"/>
    <w:rsid w:val="00531153"/>
    <w:rsid w:val="005322B9"/>
    <w:rsid w:val="005405C7"/>
    <w:rsid w:val="00543C0A"/>
    <w:rsid w:val="0056539C"/>
    <w:rsid w:val="0056627D"/>
    <w:rsid w:val="005864BC"/>
    <w:rsid w:val="00587F3B"/>
    <w:rsid w:val="005C421B"/>
    <w:rsid w:val="005D34DD"/>
    <w:rsid w:val="005E5F8E"/>
    <w:rsid w:val="005F16C3"/>
    <w:rsid w:val="005F65F0"/>
    <w:rsid w:val="00624A12"/>
    <w:rsid w:val="00626234"/>
    <w:rsid w:val="0064699F"/>
    <w:rsid w:val="006630E1"/>
    <w:rsid w:val="00674EF1"/>
    <w:rsid w:val="00676A55"/>
    <w:rsid w:val="00686056"/>
    <w:rsid w:val="00691D2A"/>
    <w:rsid w:val="006C1A40"/>
    <w:rsid w:val="006D2A0A"/>
    <w:rsid w:val="006D2FF4"/>
    <w:rsid w:val="006D63F8"/>
    <w:rsid w:val="00703391"/>
    <w:rsid w:val="00714344"/>
    <w:rsid w:val="007235AF"/>
    <w:rsid w:val="0074547A"/>
    <w:rsid w:val="007514B0"/>
    <w:rsid w:val="007523C9"/>
    <w:rsid w:val="00752945"/>
    <w:rsid w:val="00761176"/>
    <w:rsid w:val="00766CF4"/>
    <w:rsid w:val="00783674"/>
    <w:rsid w:val="0079090B"/>
    <w:rsid w:val="00793730"/>
    <w:rsid w:val="007B54CA"/>
    <w:rsid w:val="007B7F7B"/>
    <w:rsid w:val="007C5E67"/>
    <w:rsid w:val="007D2EB7"/>
    <w:rsid w:val="007E7F87"/>
    <w:rsid w:val="007F5125"/>
    <w:rsid w:val="007F7457"/>
    <w:rsid w:val="0082107A"/>
    <w:rsid w:val="008213C3"/>
    <w:rsid w:val="00826C44"/>
    <w:rsid w:val="008323A2"/>
    <w:rsid w:val="008402F3"/>
    <w:rsid w:val="00851696"/>
    <w:rsid w:val="00865CF7"/>
    <w:rsid w:val="00880CB2"/>
    <w:rsid w:val="008A27D4"/>
    <w:rsid w:val="008A5D2A"/>
    <w:rsid w:val="008B0797"/>
    <w:rsid w:val="008B4F19"/>
    <w:rsid w:val="008B66A4"/>
    <w:rsid w:val="008C0ECC"/>
    <w:rsid w:val="008C5763"/>
    <w:rsid w:val="008C6AD6"/>
    <w:rsid w:val="008C6EBF"/>
    <w:rsid w:val="008D3D21"/>
    <w:rsid w:val="008F4194"/>
    <w:rsid w:val="009062C1"/>
    <w:rsid w:val="009078A7"/>
    <w:rsid w:val="00932EC7"/>
    <w:rsid w:val="009335BF"/>
    <w:rsid w:val="00936C96"/>
    <w:rsid w:val="00940FA9"/>
    <w:rsid w:val="00960927"/>
    <w:rsid w:val="009667CF"/>
    <w:rsid w:val="00966AAF"/>
    <w:rsid w:val="009818BD"/>
    <w:rsid w:val="00984779"/>
    <w:rsid w:val="009A10A1"/>
    <w:rsid w:val="009C15C7"/>
    <w:rsid w:val="009C5D7C"/>
    <w:rsid w:val="009E223F"/>
    <w:rsid w:val="009E564F"/>
    <w:rsid w:val="009F1E18"/>
    <w:rsid w:val="009F76DA"/>
    <w:rsid w:val="00A11495"/>
    <w:rsid w:val="00A145D1"/>
    <w:rsid w:val="00A23EC2"/>
    <w:rsid w:val="00A30A50"/>
    <w:rsid w:val="00A513F1"/>
    <w:rsid w:val="00AC1341"/>
    <w:rsid w:val="00AC63BA"/>
    <w:rsid w:val="00AD1C4E"/>
    <w:rsid w:val="00AD37F9"/>
    <w:rsid w:val="00AD7B8C"/>
    <w:rsid w:val="00AE0AC4"/>
    <w:rsid w:val="00AE3298"/>
    <w:rsid w:val="00B07141"/>
    <w:rsid w:val="00B10412"/>
    <w:rsid w:val="00B14ED7"/>
    <w:rsid w:val="00B30423"/>
    <w:rsid w:val="00B3141B"/>
    <w:rsid w:val="00B3600B"/>
    <w:rsid w:val="00B4058A"/>
    <w:rsid w:val="00B436D1"/>
    <w:rsid w:val="00B50A33"/>
    <w:rsid w:val="00B66A6C"/>
    <w:rsid w:val="00B758D9"/>
    <w:rsid w:val="00B86B51"/>
    <w:rsid w:val="00BA11C2"/>
    <w:rsid w:val="00BA5084"/>
    <w:rsid w:val="00BB101A"/>
    <w:rsid w:val="00BB6DD4"/>
    <w:rsid w:val="00BD0C96"/>
    <w:rsid w:val="00BE2A95"/>
    <w:rsid w:val="00C05813"/>
    <w:rsid w:val="00C30FAC"/>
    <w:rsid w:val="00C324D6"/>
    <w:rsid w:val="00C4309D"/>
    <w:rsid w:val="00C749CC"/>
    <w:rsid w:val="00C82458"/>
    <w:rsid w:val="00C82F4A"/>
    <w:rsid w:val="00C84F66"/>
    <w:rsid w:val="00C92F1D"/>
    <w:rsid w:val="00CD4B92"/>
    <w:rsid w:val="00CE5F2D"/>
    <w:rsid w:val="00CF1D72"/>
    <w:rsid w:val="00D00273"/>
    <w:rsid w:val="00D049F1"/>
    <w:rsid w:val="00D04E9B"/>
    <w:rsid w:val="00D107E8"/>
    <w:rsid w:val="00D4011D"/>
    <w:rsid w:val="00D40474"/>
    <w:rsid w:val="00D537A7"/>
    <w:rsid w:val="00D571D6"/>
    <w:rsid w:val="00D57720"/>
    <w:rsid w:val="00D63BBE"/>
    <w:rsid w:val="00D970A1"/>
    <w:rsid w:val="00DA3E15"/>
    <w:rsid w:val="00DB10B7"/>
    <w:rsid w:val="00DB639B"/>
    <w:rsid w:val="00DC0499"/>
    <w:rsid w:val="00DE21EA"/>
    <w:rsid w:val="00E05BDE"/>
    <w:rsid w:val="00E06BAA"/>
    <w:rsid w:val="00E23BAB"/>
    <w:rsid w:val="00E3138C"/>
    <w:rsid w:val="00E332C0"/>
    <w:rsid w:val="00E45996"/>
    <w:rsid w:val="00E72A4E"/>
    <w:rsid w:val="00E741C1"/>
    <w:rsid w:val="00E91ED7"/>
    <w:rsid w:val="00E92544"/>
    <w:rsid w:val="00EA049E"/>
    <w:rsid w:val="00EA1DDE"/>
    <w:rsid w:val="00EA34B5"/>
    <w:rsid w:val="00EA3D6F"/>
    <w:rsid w:val="00EC7953"/>
    <w:rsid w:val="00ED06FE"/>
    <w:rsid w:val="00ED4908"/>
    <w:rsid w:val="00EF61CB"/>
    <w:rsid w:val="00F011F3"/>
    <w:rsid w:val="00F05C34"/>
    <w:rsid w:val="00F14837"/>
    <w:rsid w:val="00F241D3"/>
    <w:rsid w:val="00F61700"/>
    <w:rsid w:val="00F71B60"/>
    <w:rsid w:val="00F83FC0"/>
    <w:rsid w:val="00F865BE"/>
    <w:rsid w:val="00FA46F8"/>
    <w:rsid w:val="00FB5C96"/>
    <w:rsid w:val="00FD1039"/>
    <w:rsid w:val="00FD5290"/>
    <w:rsid w:val="00FE0D06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3003"/>
  <w15:chartTrackingRefBased/>
  <w15:docId w15:val="{FF5A4F92-01FA-4BE1-A11F-4C56FC57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7A"/>
  </w:style>
  <w:style w:type="paragraph" w:styleId="Footer">
    <w:name w:val="footer"/>
    <w:basedOn w:val="Normal"/>
    <w:link w:val="FooterChar"/>
    <w:uiPriority w:val="99"/>
    <w:unhideWhenUsed/>
    <w:rsid w:val="0082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7A"/>
  </w:style>
  <w:style w:type="character" w:customStyle="1" w:styleId="Heading1Char">
    <w:name w:val="Heading 1 Char"/>
    <w:basedOn w:val="DefaultParagraphFont"/>
    <w:link w:val="Heading1"/>
    <w:uiPriority w:val="9"/>
    <w:rsid w:val="00691D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Susan Arwood</cp:lastModifiedBy>
  <cp:revision>6</cp:revision>
  <cp:lastPrinted>2024-02-29T19:02:00Z</cp:lastPrinted>
  <dcterms:created xsi:type="dcterms:W3CDTF">2021-04-20T18:24:00Z</dcterms:created>
  <dcterms:modified xsi:type="dcterms:W3CDTF">2024-03-18T16:31:00Z</dcterms:modified>
</cp:coreProperties>
</file>